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tabs>
          <w:tab w:val="left" w:leader="none" w:pos="839"/>
          <w:tab w:val="center" w:leader="none" w:pos="4680"/>
        </w:tabs>
        <w:spacing w:lineRule="auto" w:line="480"/>
        <w:jc w:val="both"/>
        <w:rPr>
          <w:rFonts w:ascii="Times New Roman" w:cs="Times New Roman" w:hAnsi="Times New Roman"/>
          <w:sz w:val="24"/>
          <w:szCs w:val="24"/>
        </w:rPr>
      </w:pPr>
      <w:r>
        <w:rPr>
          <w:rFonts w:ascii="Times New Roman" w:cs="Times New Roman" w:hAnsi="Times New Roman"/>
          <w:sz w:val="24"/>
          <w:szCs w:val="24"/>
        </w:rPr>
        <w:t>Student’s name</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Institutional Affiliation</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Course</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Instructor</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Date</w:t>
      </w:r>
    </w:p>
    <w:p>
      <w:pPr>
        <w:pStyle w:val="style0"/>
        <w:tabs>
          <w:tab w:val="left" w:leader="none" w:pos="839"/>
          <w:tab w:val="center" w:leader="none" w:pos="4680"/>
        </w:tabs>
        <w:spacing w:lineRule="auto" w:line="480"/>
        <w:jc w:val="center"/>
        <w:rPr>
          <w:rFonts w:ascii="Times New Roman" w:cs="Times New Roman" w:hAnsi="Times New Roman"/>
          <w:sz w:val="24"/>
          <w:szCs w:val="24"/>
        </w:rPr>
      </w:pPr>
      <w:r>
        <w:rPr>
          <w:rFonts w:ascii="Times New Roman" w:cs="Times New Roman" w:hAnsi="Times New Roman"/>
          <w:sz w:val="24"/>
          <w:szCs w:val="24"/>
        </w:rPr>
        <w:t>Women Abuse</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 xml:space="preserve"> </w:t>
      </w:r>
      <w:r>
        <w:rPr>
          <w:rFonts w:ascii="Times New Roman" w:cs="Times New Roman" w:hAnsi="Times New Roman"/>
          <w:sz w:val="24"/>
          <w:szCs w:val="24"/>
        </w:rPr>
        <w:tab/>
      </w:r>
      <w:r>
        <w:rPr>
          <w:rFonts w:ascii="Times New Roman" w:cs="Times New Roman" w:hAnsi="Times New Roman"/>
          <w:sz w:val="24"/>
          <w:szCs w:val="24"/>
        </w:rPr>
        <w:t xml:space="preserve">Women are a significant factor in any community. They make the society complete since they have roles to play. However, they are taken advantage of most of the times. It is evident in most societies whereby they go through all types of abuse. In most cases, the societies have no measures to protect women. This is because almost every society across the world is male dominated. Once the idea of saving women from any exploitation is employed, more cases of abuse are experienced. It leaves most of the activists giving up on women rights. The act of torturing and hurting women brings a lot of damage in their lives since they have no one to save them. </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ab/>
      </w:r>
      <w:r>
        <w:rPr>
          <w:rFonts w:ascii="Times New Roman" w:cs="Times New Roman" w:hAnsi="Times New Roman"/>
          <w:sz w:val="24"/>
          <w:szCs w:val="24"/>
        </w:rPr>
        <w:t xml:space="preserve">There are many types of abuses women go through in the modern society. Putting the most experienced ones into consideration, some of them are; sexual abuse. </w:t>
      </w:r>
      <w:r>
        <w:rPr>
          <w:rFonts w:ascii="Times New Roman" w:cs="Times New Roman" w:hAnsi="Times New Roman"/>
          <w:sz w:val="24"/>
          <w:szCs w:val="24"/>
        </w:rPr>
        <w:t xml:space="preserve"> (</w:t>
      </w:r>
      <w:r>
        <w:rPr>
          <w:rFonts w:ascii="Times New Roman" w:cs="Times New Roman" w:hAnsi="Times New Roman"/>
          <w:color w:val="222222"/>
          <w:sz w:val="24"/>
          <w:szCs w:val="24"/>
          <w:shd w:val="clear" w:color="auto" w:fill="ffffff"/>
        </w:rPr>
        <w:t>Kletenik</w:t>
      </w:r>
      <w:r>
        <w:rPr>
          <w:rFonts w:ascii="Times New Roman" w:cs="Times New Roman" w:hAnsi="Times New Roman"/>
          <w:sz w:val="24"/>
          <w:szCs w:val="24"/>
        </w:rPr>
        <w:t xml:space="preserve"> </w:t>
      </w:r>
      <w:r>
        <w:rPr>
          <w:rFonts w:ascii="Times New Roman" w:cs="Times New Roman" w:hAnsi="Times New Roman"/>
          <w:sz w:val="24"/>
          <w:szCs w:val="24"/>
        </w:rPr>
        <w:t xml:space="preserve">2020), </w:t>
      </w:r>
      <w:r>
        <w:rPr>
          <w:rFonts w:ascii="Times New Roman" w:cs="Times New Roman" w:hAnsi="Times New Roman"/>
          <w:sz w:val="24"/>
          <w:szCs w:val="24"/>
        </w:rPr>
        <w:t xml:space="preserve">It is a sexual offence since women are forced to do sexual activities without their awareness. It easily affects the reproductive states of women hence leading to complicated situations such as miscarriages. This is an act that is against the laws of most countries since women’s health is at stake. The practice also leads to deaths of women since their sexual health is compromised. For </w:t>
      </w:r>
      <w:r>
        <w:rPr>
          <w:rFonts w:ascii="Times New Roman" w:cs="Times New Roman" w:hAnsi="Times New Roman"/>
          <w:sz w:val="24"/>
          <w:szCs w:val="24"/>
        </w:rPr>
        <w:t>instance, a sexual experience done to the women is engaging in intimate actions without protection. It can easily lead to death since they can contract STI’s. In addition to that, the second type of abuse is physical abuse. Women experience all types of brutal activities towards their bodies. Use of any physical instrument to hurt them is considered a physical abuse. It includes machetes or any other tool that can hurt them and violate their bodies. it easily affects their productivity as wives and mothers since their bodies are in complete pain.</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ab/>
      </w:r>
      <w:r>
        <w:rPr>
          <w:rFonts w:ascii="Times New Roman" w:cs="Times New Roman" w:hAnsi="Times New Roman"/>
          <w:sz w:val="24"/>
          <w:szCs w:val="24"/>
        </w:rPr>
        <w:t>There are many goals covered under my topic of interest. The main goal of addressing the issue is to get attention for social transformation. It starts with awareness whereby everyone in the society has an idea of what women empowerment is. Once they have the knowledge concerning taking care of women, then it is easy to involve them in all measures that protect the female gender. It includes the humanity programs such as UN Women chirping in making the world a better place to live. This is because it is an activist group and all measures are employed by the world to protect women. It gives education programs on ways to go about violence against women. It is a curriculum that can engage peers and all members of the society to step up against any violence against women.</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 xml:space="preserve"> </w:t>
      </w:r>
      <w:r>
        <w:rPr>
          <w:rFonts w:ascii="Times New Roman" w:cs="Times New Roman" w:hAnsi="Times New Roman"/>
          <w:sz w:val="24"/>
          <w:szCs w:val="24"/>
        </w:rPr>
        <w:tab/>
      </w:r>
      <w:r>
        <w:rPr>
          <w:rFonts w:ascii="Times New Roman" w:cs="Times New Roman" w:hAnsi="Times New Roman"/>
          <w:sz w:val="24"/>
          <w:szCs w:val="24"/>
        </w:rPr>
        <w:t>The other goal is, to put an end to the practice. It will encourage and build confidence in every woman since they will not allow any factor to stop them from shinning. Putting an end to the abuse will employ the whole society whereby fines will be charged to anyone abusing women. It will bring an end to the rising rate of abused women in the world. Awareness is the main way that the practice can be put to an end since people have knowledge about the practice and its consequences.</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ab/>
      </w:r>
      <w:r>
        <w:rPr>
          <w:rFonts w:ascii="Times New Roman" w:cs="Times New Roman" w:hAnsi="Times New Roman"/>
          <w:sz w:val="24"/>
          <w:szCs w:val="24"/>
        </w:rPr>
        <w:t xml:space="preserve">The root causes of women abuse includes poverty. Poverty brings the female gender into vulnerability since they have to survive. It leads them to poor conditions such as violence, early </w:t>
      </w:r>
      <w:r>
        <w:rPr>
          <w:rFonts w:ascii="Times New Roman" w:cs="Times New Roman" w:hAnsi="Times New Roman"/>
          <w:sz w:val="24"/>
          <w:szCs w:val="24"/>
        </w:rPr>
        <w:t xml:space="preserve">marriages, since they have no education and good healthcare. It is the vice versa in well-resourced areas. This is because women in areas with enough resources wont stoop low for mistreatment so as to obtain favors from men.  </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ab/>
      </w:r>
      <w:r>
        <w:rPr>
          <w:rFonts w:ascii="Times New Roman" w:cs="Times New Roman" w:hAnsi="Times New Roman"/>
          <w:sz w:val="24"/>
          <w:szCs w:val="24"/>
        </w:rPr>
        <w:t xml:space="preserve">In the recent past, there have been tremendous ways that the society has employed to empower women. One of the major ways is by holding protests. It is a clear way the society has used to let the world know that women need their freedom. It has called in most of the women to continue supporting the curriculum by holding more riots until their rights are met. Another main way that has been used to empower women is giving them equal jobs as men. </w:t>
      </w:r>
      <w:r>
        <w:rPr>
          <w:rFonts w:ascii="Times New Roman" w:cs="Times New Roman" w:hAnsi="Times New Roman"/>
          <w:sz w:val="24"/>
          <w:szCs w:val="24"/>
        </w:rPr>
        <w:t xml:space="preserve"> (</w:t>
      </w:r>
      <w:r>
        <w:rPr>
          <w:rFonts w:ascii="Times New Roman" w:cs="Times New Roman" w:hAnsi="Times New Roman"/>
          <w:color w:val="222222"/>
          <w:sz w:val="24"/>
          <w:szCs w:val="24"/>
          <w:shd w:val="clear" w:color="auto" w:fill="ffffff"/>
        </w:rPr>
        <w:t>Hill</w:t>
      </w:r>
      <w:r>
        <w:rPr>
          <w:rFonts w:ascii="Times New Roman" w:cs="Times New Roman" w:hAnsi="Times New Roman"/>
          <w:sz w:val="24"/>
          <w:szCs w:val="24"/>
        </w:rPr>
        <w:t>, 2020), M</w:t>
      </w:r>
      <w:r>
        <w:rPr>
          <w:rFonts w:ascii="Times New Roman" w:cs="Times New Roman" w:hAnsi="Times New Roman"/>
          <w:sz w:val="24"/>
          <w:szCs w:val="24"/>
        </w:rPr>
        <w:t>ost women have fought their way out by outdoing most men by being promoted and being their bosses at their places of work. women now have better seats than men which leads to men respecting women and giving them an equal share without being biased. It is a method that has worked and has led to minimal women abuse incidences in the society. Giving women power in all dimensions has empowered them and has led to less exploitation and abuse by anyone in the society. It is important to note that women have equal rights as men. It doesn’t mean that they should be an inferior part of the society since this encourages the act of abusing them.</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ab/>
      </w:r>
      <w:r>
        <w:rPr>
          <w:rFonts w:ascii="Times New Roman" w:cs="Times New Roman" w:hAnsi="Times New Roman"/>
          <w:sz w:val="24"/>
          <w:szCs w:val="24"/>
        </w:rPr>
        <w:t>In conclusion, it is important to note that abuse of women is a backward step in any society. This is because women are an important factor in every society that has ever been into existence. However, more policies and regulations against women abuse should be put into place. It will help in eradicating the act hence promotion of women into power. It will also help in imprisoning any person that violates women rights. These acts will help women get empowered hence better societies being formed for the future.</w:t>
      </w:r>
    </w:p>
    <w:p>
      <w:pPr>
        <w:pStyle w:val="style0"/>
        <w:spacing w:lineRule="auto" w:line="480"/>
        <w:jc w:val="center"/>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 xml:space="preserve">Works cited </w:t>
      </w:r>
    </w:p>
    <w:p>
      <w:pPr>
        <w:pStyle w:val="style0"/>
        <w:spacing w:lineRule="auto" w:line="480"/>
        <w:jc w:val="center"/>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Kletenik, Isaiah, et al. "Gender as a Risk Factor for Functional Movement Disorders: the role of sexual abuse." </w:t>
      </w:r>
      <w:r>
        <w:rPr>
          <w:rFonts w:ascii="Times New Roman" w:cs="Times New Roman" w:hAnsi="Times New Roman"/>
          <w:i/>
          <w:iCs/>
          <w:color w:val="222222"/>
          <w:sz w:val="24"/>
          <w:szCs w:val="24"/>
          <w:shd w:val="clear" w:color="auto" w:fill="ffffff"/>
        </w:rPr>
        <w:t>Movement Disorders Clinical Practice</w:t>
      </w:r>
      <w:r>
        <w:rPr>
          <w:rFonts w:ascii="Times New Roman" w:cs="Times New Roman" w:hAnsi="Times New Roman"/>
          <w:color w:val="222222"/>
          <w:sz w:val="24"/>
          <w:szCs w:val="24"/>
          <w:shd w:val="clear" w:color="auto" w:fill="ffffff"/>
        </w:rPr>
        <w:t> 7.2 (2020): 177-181.</w:t>
      </w:r>
    </w:p>
    <w:p>
      <w:pPr>
        <w:pStyle w:val="style0"/>
        <w:spacing w:lineRule="auto" w:line="480"/>
        <w:jc w:val="center"/>
        <w:rPr>
          <w:rFonts w:ascii="Times New Roman" w:cs="Times New Roman" w:hAnsi="Times New Roman"/>
          <w:sz w:val="24"/>
          <w:szCs w:val="24"/>
        </w:rPr>
      </w:pPr>
      <w:r>
        <w:rPr>
          <w:rFonts w:ascii="Times New Roman" w:cs="Times New Roman" w:hAnsi="Times New Roman"/>
          <w:color w:val="222222"/>
          <w:sz w:val="24"/>
          <w:szCs w:val="24"/>
          <w:shd w:val="clear" w:color="auto" w:fill="ffffff"/>
        </w:rPr>
        <w:t>Hill, Ashley V., and Elizabeth Miller. "289. Adolescent Relationship Abuse, Gender Equitable Attitudes and Sexual Health Among Minority Young Women." </w:t>
      </w:r>
      <w:r>
        <w:rPr>
          <w:rFonts w:ascii="Times New Roman" w:cs="Times New Roman" w:hAnsi="Times New Roman"/>
          <w:i/>
          <w:iCs/>
          <w:color w:val="222222"/>
          <w:sz w:val="24"/>
          <w:szCs w:val="24"/>
          <w:shd w:val="clear" w:color="auto" w:fill="ffffff"/>
        </w:rPr>
        <w:t>Journal of Adolescent Health</w:t>
      </w:r>
      <w:r>
        <w:rPr>
          <w:rFonts w:ascii="Times New Roman" w:cs="Times New Roman" w:hAnsi="Times New Roman"/>
          <w:color w:val="222222"/>
          <w:sz w:val="24"/>
          <w:szCs w:val="24"/>
          <w:shd w:val="clear" w:color="auto" w:fill="ffffff"/>
        </w:rPr>
        <w:t> 66.2 (2020): S145-S146.</w:t>
      </w:r>
    </w:p>
    <w:p>
      <w:pPr>
        <w:pStyle w:val="style0"/>
        <w:spacing w:lineRule="auto" w:line="480"/>
        <w:jc w:val="center"/>
        <w:rPr>
          <w:rFonts w:ascii="Times New Roman" w:cs="Times New Roman" w:hAnsi="Times New Roman"/>
          <w:sz w:val="24"/>
          <w:szCs w:val="24"/>
        </w:rPr>
      </w:pPr>
    </w:p>
    <w:sectPr>
      <w:headerReference w:type="default" r:id="rId2"/>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0030204"/>
    <w:charset w:val="00"/>
    <w:family w:val="swiss"/>
    <w:pitch w:val="variable"/>
    <w:sig w:usb0="E00002FF" w:usb1="4000ACFF" w:usb2="00000001" w:usb3="00000000" w:csb0="0000019F" w:csb1="00000000"/>
  </w:font>
  <w:font w:name="Times New Roman">
    <w:altName w:val="Times New Roman"/>
    <w:panose1 w:val="02020603050000020304"/>
    <w:charset w:val="00"/>
    <w:family w:val="roman"/>
    <w:pitch w:val="variable"/>
    <w:sig w:usb0="E0002EFF" w:usb1="C0007843" w:usb2="00000009" w:usb3="00000000" w:csb0="000001FF" w:csb1="00000000"/>
  </w:font>
  <w:font w:name="Calibri Light">
    <w:altName w:val="Calibri Light"/>
    <w:panose1 w:val="020f0302020000030204"/>
    <w:charset w:val="00"/>
    <w:family w:val="swiss"/>
    <w:pitch w:val="variable"/>
    <w:sig w:usb0="A00002EF" w:usb1="4000207B" w:usb2="00000000" w:usb3="00000000" w:csb0="0000019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jc w:val="left"/>
      <w:rPr>
        <w:lang w:val="en-US"/>
      </w:rPr>
    </w:pPr>
  </w:p>
  <w:p>
    <w:pPr>
      <w:pStyle w:val="style31"/>
      <w:jc w:val="left"/>
      <w:rPr/>
    </w:pPr>
    <w:r>
      <w:rPr>
        <w:lang w:val="en-US"/>
      </w:rPr>
      <w:t>Surname</w:t>
    </w:r>
    <w:r>
      <w:t xml:space="preserve">                                                                                                                                                                             </w:t>
    </w:r>
    <w:r>
      <w:rPr/>
      <w:fldChar w:fldCharType="begin"/>
    </w:r>
    <w:r>
      <w:instrText xml:space="preserve"> PAGE   \* MERGEFORMAT </w:instrText>
    </w:r>
    <w:r>
      <w:rPr/>
      <w:fldChar w:fldCharType="separate"/>
    </w:r>
    <w:r>
      <w:rPr>
        <w:noProof/>
      </w:rPr>
      <w:t>2</w:t>
    </w:r>
    <w:r>
      <w:rPr>
        <w:noProof/>
      </w:rPr>
      <w:fldChar w:fldCharType="end"/>
    </w:r>
  </w:p>
  <w:p>
    <w:pPr>
      <w:pStyle w:val="style31"/>
      <w:jc w:val="right"/>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160" w:lineRule="auto" w:line="259"/>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31">
    <w:name w:val="header"/>
    <w:basedOn w:val="style0"/>
    <w:next w:val="style31"/>
    <w:link w:val="style4097"/>
    <w:uiPriority w:val="99"/>
    <w:pPr>
      <w:tabs>
        <w:tab w:val="center" w:leader="none" w:pos="4680"/>
        <w:tab w:val="right" w:leader="none" w:pos="9360"/>
      </w:tabs>
      <w:spacing w:after="0" w:lineRule="auto" w:line="240"/>
    </w:pPr>
    <w:rPr/>
  </w:style>
  <w:style w:type="character" w:customStyle="1" w:styleId="style4097">
    <w:name w:val="Header Char_c2a4ceff-dc5a-4bcd-a447-984d66918552"/>
    <w:basedOn w:val="style65"/>
    <w:next w:val="style4097"/>
    <w:link w:val="style31"/>
    <w:uiPriority w:val="99"/>
  </w:style>
  <w:style w:type="paragraph" w:styleId="style32">
    <w:name w:val="footer"/>
    <w:basedOn w:val="style0"/>
    <w:next w:val="style32"/>
    <w:link w:val="style4098"/>
    <w:uiPriority w:val="99"/>
    <w:pPr>
      <w:tabs>
        <w:tab w:val="center" w:leader="none" w:pos="4680"/>
        <w:tab w:val="right" w:leader="none" w:pos="9360"/>
      </w:tabs>
      <w:spacing w:after="0" w:lineRule="auto" w:line="240"/>
    </w:pPr>
    <w:rPr/>
  </w:style>
  <w:style w:type="character" w:customStyle="1" w:styleId="style4098">
    <w:name w:val="Footer Char_301ae04c-ed1e-48bc-97ef-a9bc8e7da851"/>
    <w:basedOn w:val="style65"/>
    <w:next w:val="style4098"/>
    <w:link w:val="style32"/>
    <w:uiPriority w:val="99"/>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header" Target="header1.xml"/><Relationship Id="rId3" Type="http://schemas.openxmlformats.org/officeDocument/2006/relationships/styles" Target="styles.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Words>956</Words>
  <Pages>4</Pages>
  <Characters>4583</Characters>
  <Application>WPS Office</Application>
  <DocSecurity>0</DocSecurity>
  <Paragraphs>22</Paragraphs>
  <ScaleCrop>false</ScaleCrop>
  <LinksUpToDate>false</LinksUpToDate>
  <CharactersWithSpaces>5709</CharactersWithSpaces>
  <SharedDoc>false</SharedDoc>
  <HyperlinksChanged>false</HyperlinksChanged>
  <AppVersion>16.000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2020-05-08T22:57:00Z</dcterms:created>
  <dc:creator>Mugambi Frances</dc:creator>
  <lastModifiedBy>TECNO KA7</lastModifiedBy>
  <dcterms:modified xsi:type="dcterms:W3CDTF">2020-05-08T23:28:09Z</dcterms:modified>
  <revision>2</revision>
</coreProperties>
</file>

<file path=docProps/custom.xml><?xml version="1.0" encoding="utf-8"?>
<Properties xmlns="http://schemas.openxmlformats.org/officeDocument/2006/custom-properties" xmlns:vt="http://schemas.openxmlformats.org/officeDocument/2006/docPropsVTypes"/>
</file>